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BC" w:rsidRPr="00444846" w:rsidRDefault="00865FBC" w:rsidP="00865FBC">
      <w:pPr>
        <w:rPr>
          <w:rFonts w:asciiTheme="minorHAnsi" w:hAnsiTheme="minorHAnsi"/>
        </w:rPr>
      </w:pPr>
    </w:p>
    <w:p w:rsidR="00DD0326" w:rsidRPr="00444846" w:rsidRDefault="00DD0326" w:rsidP="00DD0326">
      <w:pPr>
        <w:rPr>
          <w:rFonts w:asciiTheme="minorHAnsi" w:hAnsiTheme="minorHAnsi"/>
          <w:b/>
          <w:sz w:val="28"/>
          <w:szCs w:val="28"/>
        </w:rPr>
      </w:pPr>
    </w:p>
    <w:p w:rsidR="00865FBC" w:rsidRPr="00444846" w:rsidRDefault="00DD0326" w:rsidP="00DD0326">
      <w:pPr>
        <w:rPr>
          <w:rFonts w:asciiTheme="minorHAnsi" w:hAnsiTheme="minorHAnsi"/>
          <w:b/>
          <w:sz w:val="28"/>
          <w:szCs w:val="28"/>
        </w:rPr>
      </w:pPr>
      <w:r w:rsidRPr="00444846">
        <w:rPr>
          <w:rFonts w:asciiTheme="minorHAnsi" w:hAnsiTheme="minorHAnsi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6.5pt;margin-top:4.25pt;width:137.95pt;height:157.2pt;z-index:251657216;mso-wrap-distance-left:28.35pt;mso-wrap-distance-right:28.35pt">
            <v:imagedata r:id="rId8" o:title=""/>
            <w10:wrap type="square"/>
          </v:shape>
          <o:OLEObject Type="Embed" ProgID="MSDraw.1.01" ShapeID="_x0000_s1058" DrawAspect="Content" ObjectID="_1463160513" r:id="rId9"/>
        </w:pict>
      </w:r>
      <w:r w:rsidR="00865FBC" w:rsidRPr="00444846">
        <w:rPr>
          <w:rFonts w:asciiTheme="minorHAnsi" w:hAnsiTheme="minorHAnsi"/>
          <w:b/>
          <w:sz w:val="28"/>
          <w:szCs w:val="28"/>
        </w:rPr>
        <w:t>Task One</w:t>
      </w:r>
    </w:p>
    <w:p w:rsidR="00865FBC" w:rsidRPr="00444846" w:rsidRDefault="00865FBC" w:rsidP="00865FBC">
      <w:pPr>
        <w:rPr>
          <w:rFonts w:asciiTheme="minorHAnsi" w:hAnsiTheme="minorHAnsi"/>
        </w:rPr>
      </w:pPr>
    </w:p>
    <w:p w:rsidR="00865FBC" w:rsidRPr="00444846" w:rsidRDefault="00865FBC" w:rsidP="00865FBC">
      <w:pPr>
        <w:rPr>
          <w:rFonts w:asciiTheme="minorHAnsi" w:hAnsiTheme="minorHAnsi"/>
          <w:sz w:val="28"/>
          <w:szCs w:val="28"/>
        </w:rPr>
      </w:pPr>
      <w:r w:rsidRPr="00444846">
        <w:rPr>
          <w:rFonts w:asciiTheme="minorHAnsi" w:hAnsiTheme="minorHAnsi"/>
          <w:sz w:val="28"/>
          <w:szCs w:val="28"/>
        </w:rPr>
        <w:t>Copy this diagram onto 1</w:t>
      </w:r>
      <w:r w:rsidR="00DD0326" w:rsidRPr="00444846">
        <w:rPr>
          <w:rFonts w:asciiTheme="minorHAnsi" w:hAnsiTheme="minorHAnsi"/>
          <w:sz w:val="28"/>
          <w:szCs w:val="28"/>
        </w:rPr>
        <w:t xml:space="preserve"> </w:t>
      </w:r>
      <w:r w:rsidRPr="00444846">
        <w:rPr>
          <w:rFonts w:asciiTheme="minorHAnsi" w:hAnsiTheme="minorHAnsi"/>
          <w:sz w:val="28"/>
          <w:szCs w:val="28"/>
        </w:rPr>
        <w:t>c</w:t>
      </w:r>
      <w:r w:rsidR="00DD0326" w:rsidRPr="00444846">
        <w:rPr>
          <w:rFonts w:asciiTheme="minorHAnsi" w:hAnsiTheme="minorHAnsi"/>
          <w:sz w:val="28"/>
          <w:szCs w:val="28"/>
        </w:rPr>
        <w:t>enti</w:t>
      </w:r>
      <w:r w:rsidRPr="00444846">
        <w:rPr>
          <w:rFonts w:asciiTheme="minorHAnsi" w:hAnsiTheme="minorHAnsi"/>
          <w:sz w:val="28"/>
          <w:szCs w:val="28"/>
        </w:rPr>
        <w:t>m</w:t>
      </w:r>
      <w:r w:rsidR="00DD0326" w:rsidRPr="00444846">
        <w:rPr>
          <w:rFonts w:asciiTheme="minorHAnsi" w:hAnsiTheme="minorHAnsi"/>
          <w:sz w:val="28"/>
          <w:szCs w:val="28"/>
        </w:rPr>
        <w:t>etre</w:t>
      </w:r>
      <w:r w:rsidRPr="00444846">
        <w:rPr>
          <w:rFonts w:asciiTheme="minorHAnsi" w:hAnsiTheme="minorHAnsi"/>
          <w:sz w:val="28"/>
          <w:szCs w:val="28"/>
        </w:rPr>
        <w:t xml:space="preserve"> squared paper.</w:t>
      </w:r>
    </w:p>
    <w:p w:rsidR="00865FBC" w:rsidRPr="00444846" w:rsidRDefault="00865FBC" w:rsidP="00865FBC">
      <w:pPr>
        <w:rPr>
          <w:rFonts w:asciiTheme="minorHAnsi" w:hAnsiTheme="minorHAnsi"/>
          <w:sz w:val="28"/>
          <w:szCs w:val="28"/>
        </w:rPr>
      </w:pPr>
      <w:r w:rsidRPr="00444846">
        <w:rPr>
          <w:rFonts w:asciiTheme="minorHAnsi" w:hAnsiTheme="minorHAnsi"/>
          <w:sz w:val="28"/>
          <w:szCs w:val="28"/>
        </w:rPr>
        <w:t>What is the base of the triangle?  What is the height of the triangle?  Use these to find the area of the triangle.  Write all the measurements in your books.</w:t>
      </w:r>
    </w:p>
    <w:p w:rsidR="00865FBC" w:rsidRPr="00444846" w:rsidRDefault="00865FBC" w:rsidP="00865FBC">
      <w:pPr>
        <w:rPr>
          <w:rFonts w:asciiTheme="minorHAnsi" w:hAnsiTheme="minorHAnsi"/>
        </w:rPr>
      </w:pPr>
    </w:p>
    <w:p w:rsidR="00865FBC" w:rsidRPr="00444846" w:rsidRDefault="00865FBC" w:rsidP="00865FBC">
      <w:pPr>
        <w:rPr>
          <w:rFonts w:asciiTheme="minorHAnsi" w:hAnsiTheme="minorHAnsi"/>
        </w:rPr>
      </w:pPr>
    </w:p>
    <w:p w:rsidR="00DD0326" w:rsidRPr="00444846" w:rsidRDefault="00DD0326" w:rsidP="00865FBC">
      <w:pPr>
        <w:pStyle w:val="Heading4"/>
        <w:rPr>
          <w:rFonts w:asciiTheme="minorHAnsi" w:hAnsiTheme="minorHAnsi"/>
          <w:b w:val="0"/>
          <w:bCs w:val="0"/>
          <w:sz w:val="24"/>
          <w:szCs w:val="24"/>
        </w:rPr>
      </w:pPr>
    </w:p>
    <w:p w:rsidR="00DD0326" w:rsidRPr="00444846" w:rsidRDefault="00DD0326" w:rsidP="00865FBC">
      <w:pPr>
        <w:pStyle w:val="Heading4"/>
        <w:rPr>
          <w:rFonts w:asciiTheme="minorHAnsi" w:hAnsiTheme="minorHAnsi"/>
        </w:rPr>
      </w:pPr>
    </w:p>
    <w:p w:rsidR="00865FBC" w:rsidRPr="00444846" w:rsidRDefault="00DD0326" w:rsidP="00865FBC">
      <w:pPr>
        <w:pStyle w:val="Heading4"/>
        <w:rPr>
          <w:rFonts w:asciiTheme="minorHAnsi" w:hAnsiTheme="minorHAnsi"/>
        </w:rPr>
      </w:pPr>
      <w:r w:rsidRPr="00444846">
        <w:rPr>
          <w:rFonts w:asciiTheme="minorHAnsi" w:hAnsiTheme="minorHAnsi"/>
          <w:noProof/>
        </w:rPr>
        <w:pict>
          <v:shape id="_x0000_s1059" type="#_x0000_t75" style="position:absolute;margin-left:324pt;margin-top:14.15pt;width:142.2pt;height:162pt;z-index:251658240;mso-wrap-distance-left:28.35pt;mso-wrap-distance-right:28.35pt">
            <v:imagedata r:id="rId10" o:title=""/>
            <w10:wrap type="square"/>
          </v:shape>
          <o:OLEObject Type="Embed" ProgID="MSDraw.1.01" ShapeID="_x0000_s1059" DrawAspect="Content" ObjectID="_1463160514" r:id="rId11"/>
        </w:pict>
      </w:r>
      <w:r w:rsidR="00865FBC" w:rsidRPr="00444846">
        <w:rPr>
          <w:rFonts w:asciiTheme="minorHAnsi" w:hAnsiTheme="minorHAnsi"/>
        </w:rPr>
        <w:t>Task Two</w:t>
      </w:r>
    </w:p>
    <w:p w:rsidR="00865FBC" w:rsidRPr="00444846" w:rsidRDefault="00865FBC" w:rsidP="00865FBC">
      <w:pPr>
        <w:rPr>
          <w:rFonts w:asciiTheme="minorHAnsi" w:hAnsiTheme="minorHAnsi"/>
        </w:rPr>
      </w:pPr>
    </w:p>
    <w:p w:rsidR="00865FBC" w:rsidRPr="00444846" w:rsidRDefault="00865FBC" w:rsidP="00DD0326">
      <w:pPr>
        <w:rPr>
          <w:rFonts w:asciiTheme="minorHAnsi" w:hAnsiTheme="minorHAnsi"/>
          <w:sz w:val="28"/>
          <w:szCs w:val="28"/>
        </w:rPr>
      </w:pPr>
      <w:r w:rsidRPr="00444846">
        <w:rPr>
          <w:rFonts w:asciiTheme="minorHAnsi" w:hAnsiTheme="minorHAnsi"/>
          <w:sz w:val="28"/>
          <w:szCs w:val="28"/>
        </w:rPr>
        <w:t xml:space="preserve">Now colour in the </w:t>
      </w:r>
      <w:r w:rsidRPr="00444846">
        <w:rPr>
          <w:rFonts w:asciiTheme="minorHAnsi" w:hAnsiTheme="minorHAnsi"/>
          <w:i/>
          <w:sz w:val="28"/>
          <w:szCs w:val="28"/>
        </w:rPr>
        <w:t>back</w:t>
      </w:r>
      <w:r w:rsidRPr="00444846">
        <w:rPr>
          <w:rFonts w:asciiTheme="minorHAnsi" w:hAnsiTheme="minorHAnsi"/>
          <w:sz w:val="28"/>
          <w:szCs w:val="28"/>
        </w:rPr>
        <w:t xml:space="preserve"> of the diagram.  Cut ou</w:t>
      </w:r>
      <w:r w:rsidR="00DD0326" w:rsidRPr="00444846">
        <w:rPr>
          <w:rFonts w:asciiTheme="minorHAnsi" w:hAnsiTheme="minorHAnsi"/>
          <w:sz w:val="28"/>
          <w:szCs w:val="28"/>
        </w:rPr>
        <w:t>t the four individual triangles</w:t>
      </w:r>
      <w:r w:rsidRPr="00444846">
        <w:rPr>
          <w:rFonts w:asciiTheme="minorHAnsi" w:hAnsiTheme="minorHAnsi"/>
          <w:sz w:val="28"/>
          <w:szCs w:val="28"/>
        </w:rPr>
        <w:t xml:space="preserve"> and the two L-shapes.  Turn the pieces over so that the coloured s</w:t>
      </w:r>
      <w:bookmarkStart w:id="0" w:name="_GoBack"/>
      <w:bookmarkEnd w:id="0"/>
      <w:r w:rsidRPr="00444846">
        <w:rPr>
          <w:rFonts w:asciiTheme="minorHAnsi" w:hAnsiTheme="minorHAnsi"/>
          <w:sz w:val="28"/>
          <w:szCs w:val="28"/>
        </w:rPr>
        <w:t xml:space="preserve">ide faces up.  Arrange the shapes as shown on the right.  What is the base?  What is the height?  What is the area this time?  </w:t>
      </w:r>
      <w:r w:rsidRPr="00444846">
        <w:rPr>
          <w:rFonts w:asciiTheme="minorHAnsi" w:hAnsiTheme="minorHAnsi"/>
          <w:b/>
          <w:i/>
          <w:sz w:val="28"/>
          <w:szCs w:val="28"/>
        </w:rPr>
        <w:t>Remember that two squares are missing</w:t>
      </w:r>
      <w:r w:rsidRPr="00444846">
        <w:rPr>
          <w:rFonts w:asciiTheme="minorHAnsi" w:hAnsiTheme="minorHAnsi"/>
          <w:sz w:val="28"/>
          <w:szCs w:val="28"/>
        </w:rPr>
        <w:t>.</w:t>
      </w:r>
      <w:r w:rsidR="00DD0326" w:rsidRPr="00444846">
        <w:rPr>
          <w:rFonts w:asciiTheme="minorHAnsi" w:hAnsiTheme="minorHAnsi"/>
          <w:sz w:val="28"/>
          <w:szCs w:val="28"/>
        </w:rPr>
        <w:t xml:space="preserve">  </w:t>
      </w:r>
      <w:r w:rsidRPr="00444846">
        <w:rPr>
          <w:rFonts w:asciiTheme="minorHAnsi" w:hAnsiTheme="minorHAnsi"/>
          <w:sz w:val="28"/>
          <w:szCs w:val="28"/>
        </w:rPr>
        <w:t>Why does this seem unusual?</w:t>
      </w:r>
    </w:p>
    <w:p w:rsidR="00865FBC" w:rsidRPr="00444846" w:rsidRDefault="00865FBC" w:rsidP="00865FBC">
      <w:pPr>
        <w:rPr>
          <w:rFonts w:asciiTheme="minorHAnsi" w:hAnsiTheme="minorHAnsi"/>
        </w:rPr>
      </w:pPr>
    </w:p>
    <w:p w:rsidR="00DD0326" w:rsidRPr="00444846" w:rsidRDefault="00DD0326" w:rsidP="00865FBC">
      <w:pPr>
        <w:pStyle w:val="Heading4"/>
        <w:rPr>
          <w:rFonts w:asciiTheme="minorHAnsi" w:hAnsiTheme="minorHAnsi"/>
        </w:rPr>
      </w:pPr>
    </w:p>
    <w:p w:rsidR="00865FBC" w:rsidRPr="00444846" w:rsidRDefault="00865FBC" w:rsidP="00865FBC">
      <w:pPr>
        <w:pStyle w:val="Heading4"/>
        <w:rPr>
          <w:rFonts w:asciiTheme="minorHAnsi" w:hAnsiTheme="minorHAnsi"/>
        </w:rPr>
      </w:pPr>
      <w:r w:rsidRPr="00444846">
        <w:rPr>
          <w:rFonts w:asciiTheme="minorHAnsi" w:hAnsiTheme="minorHAnsi"/>
        </w:rPr>
        <w:t>Task Three</w:t>
      </w:r>
    </w:p>
    <w:p w:rsidR="00865FBC" w:rsidRPr="00444846" w:rsidRDefault="00865FBC" w:rsidP="00865FBC">
      <w:pPr>
        <w:rPr>
          <w:rFonts w:asciiTheme="minorHAnsi" w:hAnsiTheme="minorHAnsi"/>
          <w:u w:val="single"/>
        </w:rPr>
      </w:pPr>
    </w:p>
    <w:p w:rsidR="00865FBC" w:rsidRPr="00444846" w:rsidRDefault="00865FBC" w:rsidP="00865FBC">
      <w:pPr>
        <w:pStyle w:val="Heading1"/>
        <w:rPr>
          <w:rFonts w:asciiTheme="minorHAnsi" w:hAnsiTheme="minorHAnsi"/>
          <w:b w:val="0"/>
          <w:szCs w:val="28"/>
        </w:rPr>
      </w:pPr>
      <w:r w:rsidRPr="00444846">
        <w:rPr>
          <w:rFonts w:asciiTheme="minorHAnsi" w:hAnsiTheme="minorHAnsi"/>
          <w:b w:val="0"/>
          <w:szCs w:val="28"/>
        </w:rPr>
        <w:t>Arrange your six pieces so that they form an L-shape with an area of 59</w:t>
      </w:r>
      <w:r w:rsidR="00DD0326" w:rsidRPr="00444846">
        <w:rPr>
          <w:rFonts w:asciiTheme="minorHAnsi" w:hAnsiTheme="minorHAnsi"/>
          <w:b w:val="0"/>
          <w:szCs w:val="28"/>
        </w:rPr>
        <w:t xml:space="preserve"> square centimetres</w:t>
      </w:r>
      <w:r w:rsidRPr="00444846">
        <w:rPr>
          <w:rFonts w:asciiTheme="minorHAnsi" w:hAnsiTheme="minorHAnsi"/>
          <w:b w:val="0"/>
          <w:szCs w:val="28"/>
        </w:rPr>
        <w:t>.</w:t>
      </w:r>
    </w:p>
    <w:p w:rsidR="00DD0326" w:rsidRPr="00444846" w:rsidRDefault="00DD0326" w:rsidP="00865FBC">
      <w:pPr>
        <w:rPr>
          <w:rFonts w:asciiTheme="minorHAnsi" w:hAnsiTheme="minorHAnsi"/>
          <w:i/>
          <w:sz w:val="28"/>
          <w:szCs w:val="28"/>
        </w:rPr>
      </w:pPr>
    </w:p>
    <w:p w:rsidR="00DD0326" w:rsidRPr="00444846" w:rsidRDefault="00DD0326" w:rsidP="00865FBC">
      <w:pPr>
        <w:rPr>
          <w:rFonts w:asciiTheme="minorHAnsi" w:hAnsiTheme="minorHAnsi"/>
          <w:i/>
          <w:sz w:val="28"/>
          <w:szCs w:val="28"/>
        </w:rPr>
      </w:pPr>
    </w:p>
    <w:p w:rsidR="00DD0326" w:rsidRPr="00444846" w:rsidRDefault="00DD0326" w:rsidP="00865FBC">
      <w:pPr>
        <w:rPr>
          <w:rFonts w:asciiTheme="minorHAnsi" w:hAnsiTheme="minorHAnsi"/>
          <w:i/>
          <w:sz w:val="28"/>
          <w:szCs w:val="28"/>
        </w:rPr>
      </w:pPr>
    </w:p>
    <w:p w:rsidR="00865FBC" w:rsidRPr="00444846" w:rsidRDefault="00865FBC" w:rsidP="00DD0326">
      <w:pPr>
        <w:rPr>
          <w:rFonts w:asciiTheme="minorHAnsi" w:hAnsiTheme="minorHAnsi"/>
          <w:i/>
          <w:sz w:val="28"/>
          <w:szCs w:val="28"/>
        </w:rPr>
      </w:pPr>
      <w:r w:rsidRPr="00444846">
        <w:rPr>
          <w:rFonts w:asciiTheme="minorHAnsi" w:hAnsiTheme="minorHAnsi"/>
          <w:i/>
          <w:sz w:val="28"/>
          <w:szCs w:val="28"/>
        </w:rPr>
        <w:t>This shape was discovered by Paul Curry in the 1960s and is known as the ‘Curry Triangle’.</w:t>
      </w:r>
      <w:r w:rsidR="00DD0326" w:rsidRPr="00444846">
        <w:rPr>
          <w:rFonts w:asciiTheme="minorHAnsi" w:hAnsiTheme="minorHAnsi"/>
          <w:i/>
          <w:sz w:val="28"/>
          <w:szCs w:val="28"/>
        </w:rPr>
        <w:t xml:space="preserve">  </w:t>
      </w:r>
      <w:r w:rsidRPr="00444846">
        <w:rPr>
          <w:rFonts w:asciiTheme="minorHAnsi" w:hAnsiTheme="minorHAnsi"/>
          <w:i/>
          <w:sz w:val="28"/>
          <w:szCs w:val="28"/>
        </w:rPr>
        <w:t>Why do the same six pieces make three shapes with different areas?  Can you work out how it is done?</w:t>
      </w:r>
      <w:r w:rsidR="00DD0326" w:rsidRPr="00444846">
        <w:rPr>
          <w:rFonts w:asciiTheme="minorHAnsi" w:hAnsiTheme="minorHAnsi"/>
          <w:i/>
          <w:sz w:val="28"/>
          <w:szCs w:val="28"/>
        </w:rPr>
        <w:t xml:space="preserve">  </w:t>
      </w:r>
      <w:r w:rsidRPr="00444846">
        <w:rPr>
          <w:rFonts w:asciiTheme="minorHAnsi" w:hAnsiTheme="minorHAnsi"/>
          <w:i/>
          <w:sz w:val="28"/>
          <w:szCs w:val="28"/>
        </w:rPr>
        <w:t>Try to construct a trick shape of your own.</w:t>
      </w:r>
    </w:p>
    <w:p w:rsidR="00FA68A5" w:rsidRPr="00444846" w:rsidRDefault="00FA68A5">
      <w:pPr>
        <w:pStyle w:val="Heading1"/>
        <w:rPr>
          <w:rFonts w:asciiTheme="minorHAnsi" w:hAnsiTheme="minorHAnsi"/>
          <w:sz w:val="16"/>
          <w:szCs w:val="16"/>
        </w:rPr>
      </w:pPr>
    </w:p>
    <w:sectPr w:rsidR="00FA68A5" w:rsidRPr="00444846" w:rsidSect="004809BE">
      <w:headerReference w:type="default" r:id="rId12"/>
      <w:footerReference w:type="default" r:id="rId13"/>
      <w:pgSz w:w="11906" w:h="16838"/>
      <w:pgMar w:top="1440" w:right="1077" w:bottom="89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7C1" w:rsidRDefault="00F957C1">
      <w:r>
        <w:separator/>
      </w:r>
    </w:p>
  </w:endnote>
  <w:endnote w:type="continuationSeparator" w:id="0">
    <w:p w:rsidR="00F957C1" w:rsidRDefault="00F95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BC" w:rsidRDefault="00444846">
    <w:pPr>
      <w:pStyle w:val="Footer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7C1" w:rsidRDefault="00F957C1">
      <w:r>
        <w:separator/>
      </w:r>
    </w:p>
  </w:footnote>
  <w:footnote w:type="continuationSeparator" w:id="0">
    <w:p w:rsidR="00F957C1" w:rsidRDefault="00F95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FBC" w:rsidRDefault="00DD0326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Triangle Takeaway</w:t>
    </w:r>
    <w:r w:rsidR="00865FBC">
      <w:rPr>
        <w:rFonts w:ascii="Century Gothic" w:hAnsi="Century Gothic"/>
        <w:b/>
        <w:bCs/>
        <w:color w:val="333399"/>
        <w:sz w:val="36"/>
      </w:rPr>
      <w:tab/>
    </w:r>
    <w:r w:rsidR="00865FBC">
      <w:rPr>
        <w:rFonts w:ascii="Century Gothic" w:hAnsi="Century Gothic"/>
        <w:b/>
        <w:bCs/>
        <w:color w:val="333399"/>
        <w:sz w:val="36"/>
      </w:rPr>
      <w:tab/>
    </w:r>
    <w:r w:rsidR="00865FBC">
      <w:rPr>
        <w:rFonts w:ascii="Century Gothic" w:hAnsi="Century Gothic"/>
        <w:b/>
        <w:bCs/>
        <w:color w:val="333399"/>
        <w:sz w:val="36"/>
      </w:rPr>
      <w:tab/>
    </w:r>
    <w:r w:rsidR="00865FBC">
      <w:rPr>
        <w:rFonts w:ascii="Century Gothic" w:hAnsi="Century Gothic"/>
        <w:color w:val="333399"/>
        <w:sz w:val="20"/>
      </w:rPr>
      <w:t xml:space="preserve">Page </w:t>
    </w:r>
    <w:r w:rsidR="00865FBC">
      <w:rPr>
        <w:rStyle w:val="PageNumber"/>
        <w:rFonts w:ascii="Century Gothic" w:hAnsi="Century Gothic"/>
        <w:color w:val="333399"/>
        <w:sz w:val="20"/>
      </w:rPr>
      <w:fldChar w:fldCharType="begin"/>
    </w:r>
    <w:r w:rsidR="00865FBC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865FBC">
      <w:rPr>
        <w:rStyle w:val="PageNumber"/>
        <w:rFonts w:ascii="Century Gothic" w:hAnsi="Century Gothic"/>
        <w:color w:val="333399"/>
        <w:sz w:val="20"/>
      </w:rPr>
      <w:fldChar w:fldCharType="separate"/>
    </w:r>
    <w:r w:rsidR="00444846">
      <w:rPr>
        <w:rStyle w:val="PageNumber"/>
        <w:rFonts w:ascii="Century Gothic" w:hAnsi="Century Gothic"/>
        <w:noProof/>
        <w:color w:val="333399"/>
        <w:sz w:val="20"/>
      </w:rPr>
      <w:t>1</w:t>
    </w:r>
    <w:r w:rsidR="00865FBC">
      <w:rPr>
        <w:rStyle w:val="PageNumber"/>
        <w:rFonts w:ascii="Century Gothic" w:hAnsi="Century Gothic"/>
        <w:color w:val="333399"/>
        <w:sz w:val="20"/>
      </w:rPr>
      <w:fldChar w:fldCharType="end"/>
    </w:r>
    <w:r w:rsidR="00865FBC"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865FBC" w:rsidRDefault="00865FBC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E52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033CDE"/>
    <w:multiLevelType w:val="singleLevel"/>
    <w:tmpl w:val="CCE85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5"/>
    <w:rsid w:val="00444846"/>
    <w:rsid w:val="004809BE"/>
    <w:rsid w:val="00865FBC"/>
    <w:rsid w:val="00A96623"/>
    <w:rsid w:val="00DD0326"/>
    <w:rsid w:val="00EC0CEF"/>
    <w:rsid w:val="00F957C1"/>
    <w:rsid w:val="00FA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F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865F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Title">
    <w:name w:val="Title"/>
    <w:basedOn w:val="Normal"/>
    <w:qFormat/>
    <w:rsid w:val="00865FB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FB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rsid w:val="00865FB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sid w:val="00FA68A5"/>
    <w:pPr>
      <w:spacing w:line="360" w:lineRule="auto"/>
    </w:pPr>
    <w:rPr>
      <w:szCs w:val="20"/>
    </w:rPr>
  </w:style>
  <w:style w:type="paragraph" w:styleId="Title">
    <w:name w:val="Title"/>
    <w:basedOn w:val="Normal"/>
    <w:qFormat/>
    <w:rsid w:val="00865FBC"/>
    <w:pPr>
      <w:jc w:val="center"/>
    </w:pPr>
    <w:rPr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M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2014-06-01T19:42:00Z</dcterms:created>
  <dcterms:modified xsi:type="dcterms:W3CDTF">2014-06-01T19:42:00Z</dcterms:modified>
</cp:coreProperties>
</file>